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E10" w:rsidRPr="005973F2" w:rsidRDefault="005973F2" w:rsidP="005973F2">
      <w:pPr>
        <w:jc w:val="center"/>
        <w:rPr>
          <w:b/>
          <w:sz w:val="36"/>
          <w:szCs w:val="36"/>
        </w:rPr>
      </w:pPr>
      <w:r w:rsidRPr="005973F2">
        <w:rPr>
          <w:b/>
          <w:sz w:val="36"/>
          <w:szCs w:val="36"/>
        </w:rPr>
        <w:t>Tobacco Free Campus</w:t>
      </w:r>
    </w:p>
    <w:p w:rsidR="005973F2" w:rsidRPr="005973F2" w:rsidRDefault="005973F2">
      <w:pPr>
        <w:rPr>
          <w:sz w:val="24"/>
          <w:szCs w:val="24"/>
        </w:rPr>
      </w:pPr>
    </w:p>
    <w:p w:rsidR="005973F2" w:rsidRPr="005973F2" w:rsidRDefault="005973F2">
      <w:pPr>
        <w:rPr>
          <w:sz w:val="24"/>
          <w:szCs w:val="24"/>
        </w:rPr>
      </w:pPr>
      <w:r w:rsidRPr="005973F2">
        <w:rPr>
          <w:color w:val="444444"/>
          <w:sz w:val="24"/>
          <w:szCs w:val="24"/>
        </w:rPr>
        <w:t xml:space="preserve">Florida </w:t>
      </w:r>
      <w:proofErr w:type="spellStart"/>
      <w:r w:rsidRPr="005973F2">
        <w:rPr>
          <w:color w:val="444444"/>
          <w:sz w:val="24"/>
          <w:szCs w:val="24"/>
        </w:rPr>
        <w:t>SouthWestern</w:t>
      </w:r>
      <w:proofErr w:type="spellEnd"/>
      <w:r w:rsidRPr="005973F2">
        <w:rPr>
          <w:color w:val="444444"/>
          <w:sz w:val="24"/>
          <w:szCs w:val="24"/>
        </w:rPr>
        <w:t xml:space="preserve"> State College is committed to providing a healthy working and learning environment and recognizes the increasing weight of scientific evidence that smoking is harmful</w:t>
      </w:r>
      <w:r w:rsidRPr="005973F2">
        <w:rPr>
          <w:rStyle w:val="apple-converted-space"/>
          <w:color w:val="444444"/>
          <w:sz w:val="24"/>
          <w:szCs w:val="24"/>
        </w:rPr>
        <w:t> </w:t>
      </w:r>
      <w:r w:rsidRPr="005973F2">
        <w:rPr>
          <w:color w:val="444444"/>
          <w:sz w:val="24"/>
          <w:szCs w:val="24"/>
        </w:rPr>
        <w:t>not only to the active smoker but also to the "passive" smoker who is exposed to others' smoke. The purpose of this policy is to reduce harm from the use of tobacco products and from</w:t>
      </w:r>
      <w:r w:rsidRPr="005973F2">
        <w:rPr>
          <w:rStyle w:val="apple-converted-space"/>
          <w:color w:val="444444"/>
          <w:sz w:val="24"/>
          <w:szCs w:val="24"/>
        </w:rPr>
        <w:t> </w:t>
      </w:r>
      <w:bookmarkStart w:id="0" w:name="_GoBack"/>
      <w:bookmarkEnd w:id="0"/>
      <w:r w:rsidRPr="005973F2">
        <w:rPr>
          <w:color w:val="444444"/>
          <w:sz w:val="24"/>
          <w:szCs w:val="24"/>
        </w:rPr>
        <w:t>secondhand smoke, provide an environment that encourages persons to be tobacco-free, establish a campus culture of wellness, and promote a tobacco-free future.</w:t>
      </w:r>
      <w:r w:rsidRPr="005973F2">
        <w:rPr>
          <w:rStyle w:val="apple-converted-space"/>
          <w:color w:val="444444"/>
          <w:sz w:val="24"/>
          <w:szCs w:val="24"/>
        </w:rPr>
        <w:t> </w:t>
      </w:r>
      <w:r w:rsidRPr="005973F2">
        <w:rPr>
          <w:color w:val="444444"/>
          <w:sz w:val="24"/>
          <w:szCs w:val="24"/>
        </w:rPr>
        <w:br/>
      </w:r>
      <w:r w:rsidRPr="005973F2">
        <w:rPr>
          <w:color w:val="444444"/>
          <w:sz w:val="24"/>
          <w:szCs w:val="24"/>
        </w:rPr>
        <w:br/>
        <w:t xml:space="preserve">Florida </w:t>
      </w:r>
      <w:proofErr w:type="spellStart"/>
      <w:r w:rsidRPr="005973F2">
        <w:rPr>
          <w:color w:val="444444"/>
          <w:sz w:val="24"/>
          <w:szCs w:val="24"/>
        </w:rPr>
        <w:t>SouthWestern</w:t>
      </w:r>
      <w:proofErr w:type="spellEnd"/>
      <w:r w:rsidRPr="005973F2">
        <w:rPr>
          <w:color w:val="444444"/>
          <w:sz w:val="24"/>
          <w:szCs w:val="24"/>
        </w:rPr>
        <w:t xml:space="preserve"> State College is invested not only in academic achievement, but also in developing life skills that will promote individual and civic wellness. Higher education prepares students to cope with the reality of living situations. One emerging reality is that fewer and fewer spaces permit smoking and tobacco use. In growing numbers, worksites, restaurants, public buildings, shopping malls, healthcare and transportation facilities are 100% smoke-free.</w:t>
      </w:r>
      <w:r w:rsidRPr="005973F2">
        <w:rPr>
          <w:rStyle w:val="apple-converted-space"/>
          <w:color w:val="444444"/>
          <w:sz w:val="24"/>
          <w:szCs w:val="24"/>
        </w:rPr>
        <w:t> </w:t>
      </w:r>
      <w:r w:rsidRPr="005973F2">
        <w:rPr>
          <w:color w:val="444444"/>
          <w:sz w:val="24"/>
          <w:szCs w:val="24"/>
        </w:rPr>
        <w:br/>
      </w:r>
      <w:r w:rsidRPr="005973F2">
        <w:rPr>
          <w:color w:val="444444"/>
          <w:sz w:val="24"/>
          <w:szCs w:val="24"/>
        </w:rPr>
        <w:br/>
        <w:t xml:space="preserve">Florida </w:t>
      </w:r>
      <w:proofErr w:type="spellStart"/>
      <w:r w:rsidRPr="005973F2">
        <w:rPr>
          <w:color w:val="444444"/>
          <w:sz w:val="24"/>
          <w:szCs w:val="24"/>
        </w:rPr>
        <w:t>SouthWestern</w:t>
      </w:r>
      <w:proofErr w:type="spellEnd"/>
      <w:r w:rsidRPr="005973F2">
        <w:rPr>
          <w:color w:val="444444"/>
          <w:sz w:val="24"/>
          <w:szCs w:val="24"/>
        </w:rPr>
        <w:t xml:space="preserve"> State College has a responsibility to its students and employees to provide a safe and healthful environment. Research findings show that tobacco use in general, including smoking and breathing secondhand smoke, constitute a significant health hazard. In addition to causing direct health hazards, smoking contributes to college costs in other ways, including potential fire damage, cleaning and maintenance costs, and costs associated with absenteeism, health care, and medical insurance.</w:t>
      </w:r>
    </w:p>
    <w:sectPr w:rsidR="005973F2" w:rsidRPr="005973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3F2"/>
    <w:rsid w:val="005973F2"/>
    <w:rsid w:val="00BB5E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22F9D"/>
  <w15:chartTrackingRefBased/>
  <w15:docId w15:val="{014D73DA-3FBB-4A1F-B86E-30AFEC357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973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229</Words>
  <Characters>1309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Hayes</dc:creator>
  <cp:keywords/>
  <dc:description/>
  <cp:lastModifiedBy>Kathleen Hayes</cp:lastModifiedBy>
  <cp:revision>1</cp:revision>
  <dcterms:created xsi:type="dcterms:W3CDTF">2017-06-22T14:04:00Z</dcterms:created>
  <dcterms:modified xsi:type="dcterms:W3CDTF">2017-06-22T14:08:00Z</dcterms:modified>
</cp:coreProperties>
</file>